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Повна назва організації: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0</wp:posOffset>
                </wp:positionV>
                <wp:extent cx="2028825" cy="72580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6350" y="3421860"/>
                          <a:ext cx="20193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Логотип компанії (за наявності)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0</wp:posOffset>
                </wp:positionV>
                <wp:extent cx="2028825" cy="725805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725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left="1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Адреса: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left="1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Контактний телефон: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left="1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Електронна пошта: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left="1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заявки: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Замовник: ГО «Інтерньюз-Україна»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 участь у конкурсі на закупівлю/тендері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Опис/перелік послуг/товарів, що будуть виконані (як в оголошенні на тендер):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Цінова пропозиція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"/>
        <w:gridCol w:w="4462"/>
        <w:gridCol w:w="2380"/>
        <w:gridCol w:w="2380"/>
        <w:tblGridChange w:id="0">
          <w:tblGrid>
            <w:gridCol w:w="407"/>
            <w:gridCol w:w="4462"/>
            <w:gridCol w:w="2380"/>
            <w:gridCol w:w="23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Послуга/товар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Кількість одиниць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Вартість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Всього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з ПДВ / без ПДВ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Опис досвіду у сфері: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Перелік документів, що додаються (за наявності):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9"/>
        <w:gridCol w:w="3680"/>
        <w:tblGridChange w:id="0">
          <w:tblGrid>
            <w:gridCol w:w="5949"/>
            <w:gridCol w:w="3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Довідка/витяг з ЄДР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Свідоцтво платника ПДВ/витяг з реєстру платників податків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Документ, що підтверджує повноваження підписанта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Підтвердження досвіду у сфері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Інше (зазначити що саме)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Чи є терміни виконання завдання реалістичними для Вас?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Так / Ні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Чи готові Ви працювати на умовах оплати по факту виконаної роботи або частини завдання?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Так / Ні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Чи передбачається подальша підтримка з Вашого боку за необхідності?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Так / Ні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Додаткова інформація, яку вважаємо за необхідне надати: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Підпис повноважного представника організації-претендента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Посада: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М.П.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EC23C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23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Strong"/>
    <w:basedOn w:val="a0"/>
    <w:uiPriority w:val="22"/>
    <w:qFormat w:val="1"/>
    <w:rsid w:val="00EC23C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Cd9ef/nlOCxI3jZiTDxwKu5sQg==">AMUW2mWR/akTg7mt1stmr7VMH2AOFf+5IvXRMgf4BDutO51mR/+YXFh0Vl/JmFwGmC84ILzn4CI0JEZWIcuB271U/pCvqu4MgalhqauCMzEPNTRjH9K4lK+l1XbIb+stanCzLspcu87a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2021-12-30T22:33:00Z</dcterms:created>
  <dc:creator>Svitlana Ivashchenko</dc:creator>
</cp:coreProperties>
</file>